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Pr="00AE1339" w:rsidRDefault="0007589D">
      <w:pPr>
        <w:rPr>
          <w:rFonts w:ascii="SOD Shifted Sans Pro" w:hAnsi="SOD Shifted Sans Pro"/>
          <w:sz w:val="36"/>
          <w:szCs w:val="28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2582760</wp:posOffset>
            </wp:positionH>
            <wp:positionV relativeFrom="paragraph">
              <wp:posOffset>301072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9" w:rsidRPr="00AE1339">
        <w:rPr>
          <w:rFonts w:ascii="SOD Shifted Sans Pro" w:hAnsi="SOD Shifted Sans Pro"/>
          <w:sz w:val="40"/>
          <w:szCs w:val="28"/>
        </w:rPr>
        <w:t>Karta katalogowa, model</w:t>
      </w:r>
      <w:r w:rsidR="001061E0" w:rsidRPr="00AE1339">
        <w:rPr>
          <w:rFonts w:ascii="SOD Shifted Sans Pro" w:hAnsi="SOD Shifted Sans Pro"/>
          <w:sz w:val="40"/>
          <w:szCs w:val="28"/>
        </w:rPr>
        <w:t>:</w:t>
      </w:r>
      <w:r>
        <w:rPr>
          <w:rFonts w:ascii="SOD Shifted Sans Pro Blk" w:hAnsi="SOD Shifted Sans Pro Blk"/>
          <w:sz w:val="40"/>
          <w:szCs w:val="28"/>
        </w:rPr>
        <w:t xml:space="preserve"> AHDST</w:t>
      </w:r>
      <w:r w:rsidR="00C311AD" w:rsidRPr="00AE1339">
        <w:rPr>
          <w:rFonts w:ascii="SOD Shifted Sans Pro Blk" w:hAnsi="SOD Shifted Sans Pro Blk"/>
          <w:sz w:val="40"/>
          <w:szCs w:val="28"/>
        </w:rPr>
        <w:t>-2040ARKS</w:t>
      </w:r>
      <w:r>
        <w:rPr>
          <w:rFonts w:ascii="SOD Shifted Sans Pro Blk" w:hAnsi="SOD Shifted Sans Pro Blk"/>
          <w:sz w:val="40"/>
          <w:szCs w:val="28"/>
        </w:rPr>
        <w:t xml:space="preserve"> (MZ)</w:t>
      </w:r>
      <w:r w:rsidR="001061E0" w:rsidRPr="00AE1339">
        <w:rPr>
          <w:rFonts w:ascii="SOD Shifted Sans Pro Blk" w:hAnsi="SOD Shifted Sans Pro Blk"/>
          <w:sz w:val="40"/>
          <w:szCs w:val="28"/>
        </w:rPr>
        <w:br/>
      </w:r>
      <w:r w:rsidR="00C311AD" w:rsidRPr="00AE1339">
        <w:rPr>
          <w:rFonts w:ascii="SOD Shifted Sans Pro" w:hAnsi="SOD Shifted Sans Pro"/>
          <w:sz w:val="24"/>
          <w:szCs w:val="28"/>
        </w:rPr>
        <w:t>Kamera</w:t>
      </w:r>
      <w:r w:rsidR="001061E0" w:rsidRPr="00AE1339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="001061E0" w:rsidRPr="00AE1339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 w:rsidRPr="00AE1339">
        <w:rPr>
          <w:rFonts w:ascii="SOD Shifted Sans Pro" w:hAnsi="SOD Shifted Sans Pro"/>
          <w:sz w:val="36"/>
          <w:szCs w:val="28"/>
        </w:rPr>
        <w:br/>
      </w:r>
    </w:p>
    <w:p w:rsidR="00B33496" w:rsidRPr="00AE1339" w:rsidRDefault="00B33496">
      <w:pPr>
        <w:rPr>
          <w:noProof/>
          <w:lang w:eastAsia="pl-PL"/>
        </w:rPr>
      </w:pP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B33496" w:rsidRDefault="00B33496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Pr="00473343" w:rsidRDefault="002302D9" w:rsidP="00473343">
      <w:pPr>
        <w:numPr>
          <w:ilvl w:val="0"/>
          <w:numId w:val="1"/>
        </w:numPr>
        <w:shd w:val="clear" w:color="auto" w:fill="FFFFFF"/>
        <w:spacing w:after="0" w:line="240" w:lineRule="atLeast"/>
        <w:ind w:left="225"/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07589D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Przetwornik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: 1/2,8" Sony EXMOR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Starvis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IMX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291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 w:rsidR="0007589D"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2,7-13,5</w:t>
                            </w:r>
                            <w:r w:rsidR="0007589D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[mm],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Motorzoom</w:t>
                            </w:r>
                            <w:proofErr w:type="spellEnd"/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07589D" w:rsidRPr="006D5F5E" w:rsidRDefault="00473343" w:rsidP="0007589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</w:pP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Ilość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>diód</w:t>
                            </w:r>
                            <w:proofErr w:type="spellEnd"/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GB" w:eastAsia="pl-PL"/>
                              </w:rPr>
                              <w:t xml:space="preserve">: 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4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diody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 IR ARRAY LED,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7x Piranha Array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LED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</w:t>
                            </w:r>
                            <w:proofErr w:type="spellStart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dystans</w:t>
                            </w:r>
                            <w:proofErr w:type="spellEnd"/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do 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5</w:t>
                            </w:r>
                            <w:r w:rsidR="0007589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0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 xml:space="preserve"> [m]</w:t>
                            </w:r>
                            <w:r w:rsidR="0007589D" w:rsidRPr="006D5F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GB" w:eastAsia="pl-PL"/>
                              </w:rPr>
                              <w:t>,</w:t>
                            </w:r>
                          </w:p>
                          <w:p w:rsidR="002302D9" w:rsidRPr="0007589D" w:rsidRDefault="002302D9" w:rsidP="00696E6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07589D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473343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5pt;width:453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">
                <v:textbox>
                  <w:txbxContent>
                    <w:p w:rsidR="002302D9" w:rsidRPr="0007589D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Przetwornik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: 1/2,8" Sony EXMOR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Starvis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IMX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291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 w:rsidR="0007589D"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2,7-13,5</w:t>
                      </w:r>
                      <w:r w:rsidR="0007589D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[mm],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Motorzoom</w:t>
                      </w:r>
                      <w:proofErr w:type="spellEnd"/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07589D" w:rsidRPr="006D5F5E" w:rsidRDefault="00473343" w:rsidP="0007589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</w:pP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Ilość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>diód</w:t>
                      </w:r>
                      <w:proofErr w:type="spellEnd"/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GB" w:eastAsia="pl-PL"/>
                        </w:rPr>
                        <w:t xml:space="preserve">: 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4"/>
                          <w:szCs w:val="17"/>
                          <w:lang w:val="en-GB" w:eastAsia="pl-PL"/>
                        </w:rPr>
                        <w:t>4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diody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 IR ARRAY LED,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7x Piranha Array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LED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</w:t>
                      </w:r>
                      <w:proofErr w:type="spellStart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dystans</w:t>
                      </w:r>
                      <w:proofErr w:type="spellEnd"/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do 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5</w:t>
                      </w:r>
                      <w:r w:rsidR="0007589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>0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val="en-GB" w:eastAsia="pl-PL"/>
                        </w:rPr>
                        <w:t xml:space="preserve"> [m]</w:t>
                      </w:r>
                      <w:r w:rsidR="0007589D" w:rsidRPr="006D5F5E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GB" w:eastAsia="pl-PL"/>
                        </w:rPr>
                        <w:t>,</w:t>
                      </w:r>
                    </w:p>
                    <w:p w:rsidR="002302D9" w:rsidRPr="0007589D" w:rsidRDefault="002302D9" w:rsidP="00696E6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07589D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473343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t>Cechy</w: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522"/>
      </w:tblGrid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AHDST</w:t>
            </w:r>
            <w:r w:rsidR="00473343">
              <w:rPr>
                <w:rFonts w:ascii="Tahoma" w:eastAsia="Dotum" w:hAnsi="Tahoma" w:cs="Tahoma"/>
                <w:sz w:val="16"/>
                <w:szCs w:val="18"/>
              </w:rPr>
              <w:t>-2040ARKS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IMX291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Megapikselowy 2.7 [mm]~13.5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- motorzoom</w:t>
            </w:r>
            <w:bookmarkStart w:id="0" w:name="_GoBack"/>
            <w:bookmarkEnd w:id="0"/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7589D">
        <w:trPr>
          <w:trHeight w:val="266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Wyjście wideo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07589D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7589D">
        <w:trPr>
          <w:trHeight w:val="27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07589D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07589D">
              <w:rPr>
                <w:rFonts w:ascii="Tahoma" w:eastAsia="Dotum" w:hAnsi="Tahoma" w:cs="Tahoma"/>
                <w:sz w:val="16"/>
                <w:szCs w:val="18"/>
              </w:rPr>
              <w:t>Zasilanie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AE133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E1" w:rsidRDefault="003B66E1" w:rsidP="00AE1339">
      <w:pPr>
        <w:spacing w:after="0" w:line="240" w:lineRule="auto"/>
      </w:pPr>
      <w:r>
        <w:separator/>
      </w:r>
    </w:p>
  </w:endnote>
  <w:end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A92E" id="Łącznik prosty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DqgIAAIU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>Pełna nazwa: Przedsiębiorstwo</w:t>
    </w:r>
    <w:r w:rsidR="0007589D">
      <w:rPr>
        <w:rFonts w:ascii="Tahoma" w:hAnsi="Tahoma" w:cs="Tahoma"/>
        <w:sz w:val="14"/>
      </w:rPr>
      <w:t xml:space="preserve"> Handlowo Usługowe MERX Migacz, </w:t>
    </w:r>
    <w:r>
      <w:rPr>
        <w:rFonts w:ascii="Tahoma" w:hAnsi="Tahoma" w:cs="Tahoma"/>
        <w:sz w:val="14"/>
      </w:rPr>
      <w:t xml:space="preserve">Poręba – Spółka Jawna  </w:t>
    </w:r>
  </w:p>
  <w:p w:rsidR="00AE1339" w:rsidRDefault="00AE1339" w:rsidP="00AE1339"/>
  <w:p w:rsidR="00AE1339" w:rsidRDefault="00AE1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E1" w:rsidRDefault="003B66E1" w:rsidP="00AE1339">
      <w:pPr>
        <w:spacing w:after="0" w:line="240" w:lineRule="auto"/>
      </w:pPr>
      <w:r>
        <w:separator/>
      </w:r>
    </w:p>
  </w:footnote>
  <w:foot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3A6C" id="Łącznik prosty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0E62C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" strokeweight=".26mm">
              <v:stroke joinstyle="miter" endcap="square"/>
            </v:line>
          </w:pict>
        </mc:Fallback>
      </mc:AlternateContent>
    </w:r>
    <w:r>
      <w:rPr>
        <w:rFonts w:ascii="Arial Black" w:hAnsi="Arial Black" w:cs="Arial"/>
        <w:b/>
        <w:bCs/>
        <w:i/>
        <w:iCs/>
        <w:sz w:val="64"/>
      </w:rPr>
      <w:t xml:space="preserve">       </w:t>
    </w:r>
    <w:r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438275" cy="276225"/>
          <wp:effectExtent l="0" t="0" r="952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"/>
        <w:b/>
        <w:bCs/>
        <w:i/>
        <w:iCs/>
        <w:sz w:val="64"/>
      </w:rPr>
      <w:t xml:space="preserve">  </w:t>
    </w:r>
  </w:p>
  <w:p w:rsidR="00AE1339" w:rsidRDefault="00AE1339" w:rsidP="00AE1339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Przedsiębiorstwo Handlowo Usługowe” ERX”</w:t>
    </w:r>
  </w:p>
  <w:p w:rsidR="00AE1339" w:rsidRDefault="00AE1339" w:rsidP="00AE1339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D. Migacz, K. Poręba  - Spółka Jawna </w:t>
    </w:r>
  </w:p>
  <w:p w:rsidR="00AE1339" w:rsidRDefault="00AE1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212"/>
    <w:multiLevelType w:val="multilevel"/>
    <w:tmpl w:val="366EA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7589D"/>
    <w:rsid w:val="001061E0"/>
    <w:rsid w:val="0012635E"/>
    <w:rsid w:val="002302D9"/>
    <w:rsid w:val="003729F5"/>
    <w:rsid w:val="003B66E1"/>
    <w:rsid w:val="00473343"/>
    <w:rsid w:val="005F5866"/>
    <w:rsid w:val="006D62FE"/>
    <w:rsid w:val="00AE1339"/>
    <w:rsid w:val="00B33496"/>
    <w:rsid w:val="00B87899"/>
    <w:rsid w:val="00C311AD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36F7E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39"/>
  </w:style>
  <w:style w:type="paragraph" w:styleId="Stopka">
    <w:name w:val="footer"/>
    <w:basedOn w:val="Normalny"/>
    <w:link w:val="Stopka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39"/>
  </w:style>
  <w:style w:type="character" w:styleId="Numerstrony">
    <w:name w:val="page number"/>
    <w:basedOn w:val="Domylnaczcionkaakapitu"/>
    <w:semiHidden/>
    <w:rsid w:val="00AE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2</cp:revision>
  <cp:lastPrinted>2015-07-29T07:37:00Z</cp:lastPrinted>
  <dcterms:created xsi:type="dcterms:W3CDTF">2018-04-17T12:59:00Z</dcterms:created>
  <dcterms:modified xsi:type="dcterms:W3CDTF">2018-04-17T12:59:00Z</dcterms:modified>
</cp:coreProperties>
</file>